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D" w:rsidRDefault="00EA5FB1" w:rsidP="00EA5F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LECTURA BÍBLICA</w:t>
      </w: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RESURRECCIÓN DE NAÍN</w:t>
      </w: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Sucedió tiempo después que iba a una ciudad llamada </w:t>
      </w:r>
      <w:proofErr w:type="spellStart"/>
      <w:r>
        <w:rPr>
          <w:rFonts w:ascii="Arial" w:hAnsi="Arial" w:cs="Arial"/>
          <w:sz w:val="24"/>
          <w:szCs w:val="24"/>
        </w:rPr>
        <w:t>Naín</w:t>
      </w:r>
      <w:proofErr w:type="spellEnd"/>
      <w:r>
        <w:rPr>
          <w:rFonts w:ascii="Arial" w:hAnsi="Arial" w:cs="Arial"/>
          <w:sz w:val="24"/>
          <w:szCs w:val="24"/>
        </w:rPr>
        <w:t>, e iban con Él sus discípulos y una gran muchedumbre. Cuando se acercaban a las puertas de la ciudad vieron que llevaban un muerto, hijo único de su madre, viuda y una muchedumbre bastante numerosa de la ciudad la acompañaba. Viéndola el Señor, se compadeció de ella y le dijo: No llores. Y acercándose, tocó el féretro; los que lo llevaban se detuvieron, y le dijo: Joven, a ti te hablo, levántate. Se sentó e</w:t>
      </w:r>
      <w:r w:rsidR="006F07B8">
        <w:rPr>
          <w:rFonts w:ascii="Arial" w:hAnsi="Arial" w:cs="Arial"/>
          <w:sz w:val="24"/>
          <w:szCs w:val="24"/>
        </w:rPr>
        <w:t>l muerto y comenzó a hablar, y É</w:t>
      </w:r>
      <w:r>
        <w:rPr>
          <w:rFonts w:ascii="Arial" w:hAnsi="Arial" w:cs="Arial"/>
          <w:sz w:val="24"/>
          <w:szCs w:val="24"/>
        </w:rPr>
        <w:t>l se lo entregó a su madre. Se apoderó de todos un gran temor y glorificaban a Dios diciendo: Un gran profeta se ha levantado entre nosotros y Dios ha visitado a su pueblo. La fama de este suceso corrió por toda Judea y por todas las regiones vecinas.</w:t>
      </w: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Lc</w:t>
      </w:r>
      <w:proofErr w:type="spellEnd"/>
      <w:r>
        <w:rPr>
          <w:rFonts w:ascii="Arial" w:hAnsi="Arial" w:cs="Arial"/>
          <w:sz w:val="24"/>
          <w:szCs w:val="24"/>
        </w:rPr>
        <w:t xml:space="preserve"> 7, 11-17</w:t>
      </w: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</w:p>
    <w:p w:rsidR="00540318" w:rsidRDefault="00540318" w:rsidP="00540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es la lectura del evangelio  que el Padre Diego Ernesto proclamó en su primera misa solemne.</w:t>
      </w:r>
    </w:p>
    <w:p w:rsidR="00264BFE" w:rsidRDefault="00264BFE" w:rsidP="005403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Virgen, al igual que la viuda de </w:t>
      </w:r>
      <w:proofErr w:type="spellStart"/>
      <w:r>
        <w:rPr>
          <w:rFonts w:ascii="Arial" w:hAnsi="Arial" w:cs="Arial"/>
          <w:sz w:val="24"/>
          <w:szCs w:val="24"/>
        </w:rPr>
        <w:t>Nain</w:t>
      </w:r>
      <w:proofErr w:type="spellEnd"/>
      <w:r>
        <w:rPr>
          <w:rFonts w:ascii="Arial" w:hAnsi="Arial" w:cs="Arial"/>
          <w:sz w:val="24"/>
          <w:szCs w:val="24"/>
        </w:rPr>
        <w:t>, sigue llorando por sus hijos que andan “muertos en vida” y es tarea nuestra consolarla, liberando a tantos niños y jóvenes de las cosas que les alejan de la verdadera felicidad, que es el Señor.</w:t>
      </w:r>
      <w:bookmarkStart w:id="0" w:name="_GoBack"/>
      <w:bookmarkEnd w:id="0"/>
    </w:p>
    <w:p w:rsidR="00264BFE" w:rsidRDefault="00264BFE" w:rsidP="00540318">
      <w:pPr>
        <w:rPr>
          <w:rFonts w:ascii="Arial" w:hAnsi="Arial" w:cs="Arial"/>
          <w:sz w:val="24"/>
          <w:szCs w:val="24"/>
        </w:rPr>
      </w:pPr>
    </w:p>
    <w:p w:rsidR="006F07B8" w:rsidRDefault="006F07B8" w:rsidP="00540318">
      <w:pPr>
        <w:rPr>
          <w:rFonts w:ascii="Arial" w:hAnsi="Arial" w:cs="Arial"/>
          <w:sz w:val="24"/>
          <w:szCs w:val="24"/>
        </w:rPr>
      </w:pPr>
    </w:p>
    <w:p w:rsidR="00540318" w:rsidRPr="00540318" w:rsidRDefault="00540318" w:rsidP="00540318">
      <w:pPr>
        <w:rPr>
          <w:rFonts w:ascii="Arial" w:hAnsi="Arial" w:cs="Arial"/>
          <w:sz w:val="24"/>
          <w:szCs w:val="24"/>
        </w:rPr>
      </w:pPr>
    </w:p>
    <w:sectPr w:rsidR="00540318" w:rsidRPr="00540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B1"/>
    <w:rsid w:val="000A10FD"/>
    <w:rsid w:val="00264BFE"/>
    <w:rsid w:val="00540318"/>
    <w:rsid w:val="006F07B8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2013-05-15T22:14:00Z</dcterms:created>
  <dcterms:modified xsi:type="dcterms:W3CDTF">2013-05-15T22:57:00Z</dcterms:modified>
</cp:coreProperties>
</file>