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C3D3C" w14:textId="77777777" w:rsidR="008464E5" w:rsidRPr="00D12A57" w:rsidRDefault="008464E5" w:rsidP="008464E5">
      <w:pPr>
        <w:widowControl w:val="0"/>
        <w:autoSpaceDE w:val="0"/>
        <w:autoSpaceDN w:val="0"/>
        <w:adjustRightInd w:val="0"/>
        <w:rPr>
          <w:rFonts w:ascii="Arial" w:hAnsi="Arial" w:cs="Times New Roman"/>
        </w:rPr>
      </w:pPr>
      <w:bookmarkStart w:id="0" w:name="_GoBack"/>
      <w:r w:rsidRPr="00D12A57">
        <w:rPr>
          <w:rFonts w:ascii="Arial" w:hAnsi="Arial" w:cs="Times New Roman"/>
        </w:rPr>
        <w:t>Pues si uno es rico y ve que su hermano necesita ayuda, pero no se la da, ¿cómo puede tener amor de Dios en su corazón? </w:t>
      </w:r>
    </w:p>
    <w:p w14:paraId="75C60727" w14:textId="77777777" w:rsidR="008464E5" w:rsidRPr="00D12A57" w:rsidRDefault="008464E5" w:rsidP="008464E5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 w:rsidRPr="00D12A57">
        <w:rPr>
          <w:rFonts w:ascii="Arial" w:hAnsi="Arial" w:cs="Times New Roman"/>
        </w:rPr>
        <w:t>1 Juan 3:17</w:t>
      </w:r>
    </w:p>
    <w:p w14:paraId="490D53A3" w14:textId="77777777" w:rsidR="00F4220D" w:rsidRPr="00D12A57" w:rsidRDefault="00F4220D">
      <w:pPr>
        <w:rPr>
          <w:rFonts w:ascii="Arial" w:hAnsi="Arial"/>
        </w:rPr>
      </w:pPr>
    </w:p>
    <w:bookmarkEnd w:id="0"/>
    <w:sectPr w:rsidR="00F4220D" w:rsidRPr="00D12A57" w:rsidSect="00D60A5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E5"/>
    <w:rsid w:val="00396BC4"/>
    <w:rsid w:val="008464E5"/>
    <w:rsid w:val="00D12A57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D5B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Macintosh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Pérez</dc:creator>
  <cp:keywords/>
  <dc:description/>
  <cp:lastModifiedBy>Aurora Pérez</cp:lastModifiedBy>
  <cp:revision>2</cp:revision>
  <dcterms:created xsi:type="dcterms:W3CDTF">2016-06-05T11:25:00Z</dcterms:created>
  <dcterms:modified xsi:type="dcterms:W3CDTF">2016-06-11T12:02:00Z</dcterms:modified>
</cp:coreProperties>
</file>