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B1C" w:rsidRPr="000D1B1C" w:rsidRDefault="000D1B1C" w:rsidP="000D1B1C">
      <w:pPr>
        <w:shd w:val="clear" w:color="auto" w:fill="FFFFFF"/>
        <w:spacing w:after="0" w:line="240" w:lineRule="auto"/>
        <w:outlineLvl w:val="2"/>
        <w:rPr>
          <w:rFonts w:ascii="Arial" w:eastAsia="Times New Roman" w:hAnsi="Arial" w:cs="Arial"/>
          <w:color w:val="333333"/>
          <w:sz w:val="27"/>
          <w:szCs w:val="27"/>
          <w:lang w:eastAsia="es-ES"/>
        </w:rPr>
      </w:pPr>
      <w:r w:rsidRPr="000D1B1C">
        <w:rPr>
          <w:rFonts w:ascii="Arial" w:eastAsia="Times New Roman" w:hAnsi="Arial" w:cs="Arial"/>
          <w:color w:val="333333"/>
          <w:sz w:val="27"/>
          <w:szCs w:val="27"/>
          <w:lang w:eastAsia="es-ES"/>
        </w:rPr>
        <w:t>Hoy Dios te convoca (Oración)</w:t>
      </w:r>
    </w:p>
    <w:p w:rsidR="000D1B1C" w:rsidRPr="000D1B1C" w:rsidRDefault="000D1B1C" w:rsidP="000D1B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19"/>
          <w:szCs w:val="19"/>
          <w:lang w:eastAsia="es-ES"/>
        </w:rPr>
      </w:pPr>
      <w:r>
        <w:rPr>
          <w:rFonts w:ascii="Arial" w:eastAsia="Times New Roman" w:hAnsi="Arial" w:cs="Arial"/>
          <w:noProof/>
          <w:color w:val="336699"/>
          <w:sz w:val="19"/>
          <w:szCs w:val="19"/>
          <w:lang w:eastAsia="es-ES"/>
        </w:rPr>
        <w:drawing>
          <wp:inline distT="0" distB="0" distL="0" distR="0">
            <wp:extent cx="1533525" cy="1905000"/>
            <wp:effectExtent l="0" t="0" r="9525" b="0"/>
            <wp:docPr id="1" name="Imagen 1" descr="http://4.bp.blogspot.com/-i7byetgIwrk/Ridc9ZCyT7I/AAAAAAAACBo/9tJxIU31JnQ/s200/S_Semillas.GIF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i7byetgIwrk/Ridc9ZCyT7I/AAAAAAAACBo/9tJxIU31JnQ/s200/S_Semillas.GIF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Hoy Dios te convoca.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Hoy Dios sale a tu paso.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Hoy Dios te sugiere, con susurro de invitación: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Vuélvete a mí. Te estoy esperando.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Rasga tu corazón y purifícalo de todo lo que le aparta de mí.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Pregúntate: ¿Quién es tu dios? ¿A quién o a qué adoras?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Hoy Dios te dice: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Este es el tiempo oportuno.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Esta es una nueva oportunidad.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Este es un día de salvación.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En nombre de Dios: “Déjate reconciliar con Dios”.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Hoy Dios te dice: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No vivas de apariencias.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Trabaja en secreto tu corazón hasta hacerlo semejante a Dios.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Entra en el secreto de tu vida. Atrévete.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Dios está en lo escondido, en tu adentro más íntimo.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Entra allí, en tu adentro.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Atraviesa la superficialidad que te rodea.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 xml:space="preserve">Entra en </w:t>
      </w:r>
      <w:proofErr w:type="gramStart"/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t>tu</w:t>
      </w:r>
      <w:proofErr w:type="gramEnd"/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t xml:space="preserve"> adentro y ora.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Dios escucha tu secreta oración.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Dios tiene ganas de intimar contigo.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Dios te está esperando.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Hoy Dios espera: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Hacerte nuevo.</w:t>
      </w:r>
      <w:r w:rsidRPr="000D1B1C">
        <w:rPr>
          <w:rFonts w:ascii="Arial" w:eastAsia="Times New Roman" w:hAnsi="Arial" w:cs="Arial"/>
          <w:color w:val="333333"/>
          <w:sz w:val="19"/>
          <w:szCs w:val="19"/>
          <w:lang w:eastAsia="es-ES"/>
        </w:rPr>
        <w:br/>
        <w:t>Alegrar tu vida</w:t>
      </w:r>
    </w:p>
    <w:p w:rsidR="0062705A" w:rsidRDefault="0062705A">
      <w:bookmarkStart w:id="0" w:name="_GoBack"/>
      <w:bookmarkEnd w:id="0"/>
    </w:p>
    <w:sectPr w:rsidR="006270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1D"/>
    <w:rsid w:val="000D1B1C"/>
    <w:rsid w:val="0051541D"/>
    <w:rsid w:val="00627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0D1B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D1B1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B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0D1B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D1B1C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D1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1B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4.bp.blogspot.com/-i7byetgIwrk/Ridc9ZCyT7I/AAAAAAAACBo/9tJxIU31JnQ/s1600/S_Semillas.GIF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2015-04-29T11:01:00Z</dcterms:created>
  <dcterms:modified xsi:type="dcterms:W3CDTF">2015-04-29T11:02:00Z</dcterms:modified>
</cp:coreProperties>
</file>